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C4" w:rsidRDefault="00F75DC4" w:rsidP="00F75DC4">
      <w:pPr>
        <w:pStyle w:val="a3"/>
        <w:shd w:val="clear" w:color="auto" w:fill="FFFFFF"/>
        <w:spacing w:before="0" w:beforeAutospacing="0" w:after="0" w:afterAutospacing="0" w:line="328" w:lineRule="atLeast"/>
        <w:jc w:val="center"/>
        <w:rPr>
          <w:rFonts w:ascii="Arial" w:hAnsi="Arial" w:cs="Arial"/>
          <w:color w:val="000000"/>
          <w:sz w:val="23"/>
          <w:szCs w:val="23"/>
        </w:rPr>
      </w:pPr>
      <w:r>
        <w:rPr>
          <w:rFonts w:ascii="Arial" w:hAnsi="Arial" w:cs="Arial"/>
          <w:color w:val="000000"/>
          <w:sz w:val="23"/>
          <w:szCs w:val="23"/>
        </w:rPr>
        <w:br/>
      </w: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Картотека дидактических игр по основам безопасности жизнедеятельности</w:t>
      </w: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для детей старшего дошкольного возраста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noProof/>
          <w:color w:val="000000"/>
          <w:sz w:val="28"/>
          <w:szCs w:val="28"/>
        </w:rPr>
        <w:drawing>
          <wp:inline distT="0" distB="0" distL="0" distR="0">
            <wp:extent cx="4614545" cy="4688840"/>
            <wp:effectExtent l="19050" t="0" r="0" b="0"/>
            <wp:docPr id="1" name="Рисунок 1" descr="hello_html_m56d6ad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6d6ad6c.jpg"/>
                    <pic:cNvPicPr>
                      <a:picLocks noChangeAspect="1" noChangeArrowheads="1"/>
                    </pic:cNvPicPr>
                  </pic:nvPicPr>
                  <pic:blipFill>
                    <a:blip r:embed="rId5"/>
                    <a:srcRect/>
                    <a:stretch>
                      <a:fillRect/>
                    </a:stretch>
                  </pic:blipFill>
                  <pic:spPr bwMode="auto">
                    <a:xfrm>
                      <a:off x="0" y="0"/>
                      <a:ext cx="4614545" cy="4688840"/>
                    </a:xfrm>
                    <a:prstGeom prst="rect">
                      <a:avLst/>
                    </a:prstGeom>
                    <a:noFill/>
                    <a:ln w="9525">
                      <a:noFill/>
                      <a:miter lim="800000"/>
                      <a:headEnd/>
                      <a:tailEnd/>
                    </a:ln>
                  </pic:spPr>
                </pic:pic>
              </a:graphicData>
            </a:graphic>
          </wp:inline>
        </w:drawing>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Картотека дидактических игр по основам безопасности жизнедеятельности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для детей старшего дошкольного возраста</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«Скорая помощь»</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«Когда грозит опасность»</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«Я не должен»</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«Как бы ты поступил?»</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«Телефон»</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«Наши помощники растения»</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«Знакомый, свой, чужой»</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«Мы – спасатели»</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lastRenderedPageBreak/>
        <w:t>«1, 2, 3, что может быть опасно – найди»</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«Выбери съедобные грибы и ягоды»</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«Подбери Танюшке игрушку»</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«Что мы знаем о вещах»</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«Я иголки не боюсь»</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«Осторожность»</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«Основы безопасности в доме»</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«Как избежать опасностей?» (дома)</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«Раз, Два, Три – что может быть опасным, найди»</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«Так и не так»</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«Домик Улитки»</w:t>
      </w:r>
    </w:p>
    <w:p w:rsidR="00F75DC4" w:rsidRPr="00F75DC4" w:rsidRDefault="00F75DC4" w:rsidP="00F75DC4">
      <w:pPr>
        <w:pStyle w:val="a3"/>
        <w:numPr>
          <w:ilvl w:val="0"/>
          <w:numId w:val="1"/>
        </w:numPr>
        <w:shd w:val="clear" w:color="auto" w:fill="FFFFFF"/>
        <w:spacing w:before="0" w:beforeAutospacing="0" w:after="0" w:afterAutospacing="0" w:line="328" w:lineRule="atLeast"/>
        <w:ind w:left="0"/>
        <w:rPr>
          <w:color w:val="000000"/>
          <w:sz w:val="28"/>
          <w:szCs w:val="28"/>
        </w:rPr>
      </w:pPr>
      <w:r w:rsidRPr="00F75DC4">
        <w:rPr>
          <w:color w:val="000000"/>
          <w:sz w:val="28"/>
          <w:szCs w:val="28"/>
        </w:rPr>
        <w:t>«Часы безопасности»</w:t>
      </w:r>
    </w:p>
    <w:p w:rsidR="00F75DC4" w:rsidRPr="00F75DC4" w:rsidRDefault="00F75DC4" w:rsidP="00F75DC4">
      <w:pPr>
        <w:pStyle w:val="a3"/>
        <w:shd w:val="clear" w:color="auto" w:fill="FFFFFF"/>
        <w:spacing w:before="0" w:beforeAutospacing="0" w:after="0" w:afterAutospacing="0"/>
        <w:rPr>
          <w:color w:val="000000"/>
          <w:sz w:val="28"/>
          <w:szCs w:val="28"/>
        </w:rPr>
      </w:pPr>
      <w:r w:rsidRPr="00F75DC4">
        <w:rPr>
          <w:color w:val="000000"/>
          <w:sz w:val="28"/>
          <w:szCs w:val="28"/>
        </w:rPr>
        <w:br/>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u w:val="single"/>
        </w:rPr>
        <w:t>Дидактические игры по безопасности в детском саду.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i/>
          <w:iCs/>
          <w:color w:val="000000"/>
          <w:sz w:val="28"/>
          <w:szCs w:val="28"/>
        </w:rPr>
        <w:t>Цели: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i/>
          <w:iCs/>
          <w:color w:val="000000"/>
          <w:sz w:val="28"/>
          <w:szCs w:val="28"/>
        </w:rPr>
        <w:t>стимулирование развития у детей самостоятельности и ответственности, воспитание  в детях потребности к здоровому образу жизни; </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i/>
          <w:iCs/>
          <w:color w:val="000000"/>
          <w:sz w:val="28"/>
          <w:szCs w:val="28"/>
        </w:rPr>
        <w:t>обучение детей правилам поведения на дороге, на воде, в природе, и в различных жизненных ситуациях;</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i/>
          <w:iCs/>
          <w:color w:val="000000"/>
          <w:sz w:val="28"/>
          <w:szCs w:val="28"/>
        </w:rPr>
        <w:t>формирование умения и навыов безопасного поведения.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 «Скорая помощь»</w:t>
      </w: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закрепление у детей знания и практические умения по оказанию первой помощи.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proofErr w:type="gramStart"/>
      <w:r w:rsidRPr="00F75DC4">
        <w:rPr>
          <w:b/>
          <w:bCs/>
          <w:color w:val="000000"/>
          <w:sz w:val="28"/>
          <w:szCs w:val="28"/>
        </w:rPr>
        <w:t>::</w:t>
      </w:r>
      <w:r w:rsidRPr="00F75DC4">
        <w:rPr>
          <w:color w:val="000000"/>
          <w:sz w:val="28"/>
          <w:szCs w:val="28"/>
        </w:rPr>
        <w:t> </w:t>
      </w:r>
      <w:proofErr w:type="gramEnd"/>
      <w:r w:rsidRPr="00F75DC4">
        <w:rPr>
          <w:color w:val="000000"/>
          <w:sz w:val="28"/>
          <w:szCs w:val="28"/>
        </w:rPr>
        <w:t>картинки с изображением медицинских принадлежностей (термометр, бинт, зелёнка).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r w:rsidRPr="00F75DC4">
        <w:rPr>
          <w:color w:val="000000"/>
          <w:sz w:val="28"/>
          <w:szCs w:val="28"/>
        </w:rPr>
        <w:t> Воспитатель обыгрывает с детьми ситуацию, когда человек порезал руку, ногу, разбил колено, локоть, поднялась температура, когда заболело горло, попала соринка в глаз, пошла носом кровь. По каждой ситуации отрабатывают последовательность действий.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№2 «Когда грозит опасность»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закрепление знаний детей о необходимых действиях в случае опасности.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картинки с изображением действий опасных для ребенка, телефон.</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дети получают картинку</w:t>
      </w:r>
      <w:proofErr w:type="gramStart"/>
      <w:r w:rsidRPr="00F75DC4">
        <w:rPr>
          <w:color w:val="000000"/>
          <w:sz w:val="28"/>
          <w:szCs w:val="28"/>
        </w:rPr>
        <w:t xml:space="preserve"> ,</w:t>
      </w:r>
      <w:proofErr w:type="gramEnd"/>
      <w:r w:rsidRPr="00F75DC4">
        <w:rPr>
          <w:color w:val="000000"/>
          <w:sz w:val="28"/>
          <w:szCs w:val="28"/>
        </w:rPr>
        <w:t xml:space="preserve"> называют опасную ситуацию и набирают необходимый номер телефона, называют свое имя, адрес, говорят, что случилось.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№3 «Я не должен»</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lastRenderedPageBreak/>
        <w:t> </w:t>
      </w:r>
      <w:r w:rsidRPr="00F75DC4">
        <w:rPr>
          <w:b/>
          <w:bCs/>
          <w:color w:val="000000"/>
          <w:sz w:val="28"/>
          <w:szCs w:val="28"/>
        </w:rPr>
        <w:t>Цель:</w:t>
      </w:r>
      <w:r w:rsidRPr="00F75DC4">
        <w:rPr>
          <w:color w:val="000000"/>
          <w:sz w:val="28"/>
          <w:szCs w:val="28"/>
        </w:rPr>
        <w:t> обучение нормам и правилам поведения во взаимоотношениях с людьми.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сюжетные картинки</w:t>
      </w:r>
      <w:proofErr w:type="gramStart"/>
      <w:r w:rsidRPr="00F75DC4">
        <w:rPr>
          <w:color w:val="000000"/>
          <w:sz w:val="28"/>
          <w:szCs w:val="28"/>
        </w:rPr>
        <w:t xml:space="preserve"> ,</w:t>
      </w:r>
      <w:proofErr w:type="gramEnd"/>
      <w:r w:rsidRPr="00F75DC4">
        <w:rPr>
          <w:color w:val="000000"/>
          <w:sz w:val="28"/>
          <w:szCs w:val="28"/>
        </w:rPr>
        <w:t xml:space="preserve"> связанные с приемлемыми и неприемлемыми взаимоотношениями (в системах взрослый-ребенок, ребенок-ребенок), шаблон «Я — не должен»(например, изображение знака « — «).</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№4 «Как бы ты поступил?»</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закрепление умения принимать правильные решения в различных жизненных ситуациях, контролировать свое поведение в общении с людьми.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proofErr w:type="gramStart"/>
      <w:r w:rsidRPr="00F75DC4">
        <w:rPr>
          <w:b/>
          <w:bCs/>
          <w:color w:val="000000"/>
          <w:sz w:val="28"/>
          <w:szCs w:val="28"/>
        </w:rPr>
        <w:t xml:space="preserve"> :</w:t>
      </w:r>
      <w:proofErr w:type="gramEnd"/>
      <w:r w:rsidRPr="00F75DC4">
        <w:rPr>
          <w:color w:val="000000"/>
          <w:sz w:val="28"/>
          <w:szCs w:val="28"/>
        </w:rPr>
        <w:t> сюжетные картинки по проблеме, призы.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игроки рассматривают иллюстрированные типичные опасные ситуации возможных контактов с чужими людьми на улице:</w:t>
      </w:r>
    </w:p>
    <w:p w:rsidR="00F75DC4" w:rsidRPr="00F75DC4" w:rsidRDefault="00F75DC4" w:rsidP="00F75DC4">
      <w:pPr>
        <w:pStyle w:val="a3"/>
        <w:numPr>
          <w:ilvl w:val="0"/>
          <w:numId w:val="2"/>
        </w:numPr>
        <w:shd w:val="clear" w:color="auto" w:fill="FFFFFF"/>
        <w:spacing w:before="0" w:beforeAutospacing="0" w:after="0" w:afterAutospacing="0" w:line="360" w:lineRule="atLeast"/>
        <w:ind w:left="0"/>
        <w:rPr>
          <w:color w:val="000000"/>
          <w:sz w:val="28"/>
          <w:szCs w:val="28"/>
        </w:rPr>
      </w:pPr>
      <w:r w:rsidRPr="00F75DC4">
        <w:rPr>
          <w:color w:val="000000"/>
          <w:sz w:val="28"/>
          <w:szCs w:val="28"/>
        </w:rPr>
        <w:t> незнакомый взрослый уговаривает ребенка пойти с ним куда-нибудь, обещая показать что-то интересное, предлагая игрушку;</w:t>
      </w:r>
    </w:p>
    <w:p w:rsidR="00F75DC4" w:rsidRPr="00F75DC4" w:rsidRDefault="00F75DC4" w:rsidP="00F75DC4">
      <w:pPr>
        <w:pStyle w:val="a3"/>
        <w:numPr>
          <w:ilvl w:val="0"/>
          <w:numId w:val="2"/>
        </w:numPr>
        <w:shd w:val="clear" w:color="auto" w:fill="FFFFFF"/>
        <w:spacing w:before="0" w:beforeAutospacing="0" w:after="0" w:afterAutospacing="0" w:line="360" w:lineRule="atLeast"/>
        <w:ind w:left="0"/>
        <w:rPr>
          <w:color w:val="000000"/>
          <w:sz w:val="28"/>
          <w:szCs w:val="28"/>
        </w:rPr>
      </w:pPr>
      <w:r w:rsidRPr="00F75DC4">
        <w:rPr>
          <w:color w:val="000000"/>
          <w:sz w:val="28"/>
          <w:szCs w:val="28"/>
        </w:rPr>
        <w:t> незнакомый взрослый открывает дверцу машины и приглашает покататься вместе с ним;</w:t>
      </w:r>
    </w:p>
    <w:p w:rsidR="00F75DC4" w:rsidRPr="00F75DC4" w:rsidRDefault="00F75DC4" w:rsidP="00F75DC4">
      <w:pPr>
        <w:pStyle w:val="a3"/>
        <w:numPr>
          <w:ilvl w:val="0"/>
          <w:numId w:val="2"/>
        </w:numPr>
        <w:shd w:val="clear" w:color="auto" w:fill="FFFFFF"/>
        <w:spacing w:before="0" w:beforeAutospacing="0" w:after="0" w:afterAutospacing="0" w:line="360" w:lineRule="atLeast"/>
        <w:ind w:left="0"/>
        <w:rPr>
          <w:color w:val="000000"/>
          <w:sz w:val="28"/>
          <w:szCs w:val="28"/>
        </w:rPr>
      </w:pPr>
      <w:r w:rsidRPr="00F75DC4">
        <w:rPr>
          <w:color w:val="000000"/>
          <w:sz w:val="28"/>
          <w:szCs w:val="28"/>
        </w:rPr>
        <w:t> незнакомый взрослый угощает конфетой, мороженым и т. д.</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За каждое правильно принятое решение игрок получает фишку.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№5 «Телефон»</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формирование знания о телефонной связи, как предмете первой необходимости в критических ситуациях, знакомить с телефонными номерами служб — спасателей.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иллюстрации с изображением той или иной опасной ситуации, игровые автомобили служб спасения, карточки с номерами телефонов.</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подобрать к иллюстрации с конкретной ситуации номер телефона, автомобиль определенной службы спасения.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№6 «Наши помощники растения»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закрепить у детей представления о том, как помочь себе и другим оставаться всегда здоровым.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предметные картинки с изображением лекарственных растений.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 </w:t>
      </w:r>
      <w:r w:rsidRPr="00F75DC4">
        <w:rPr>
          <w:color w:val="000000"/>
          <w:sz w:val="28"/>
          <w:szCs w:val="28"/>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№7 «Знакомый, свой, чужой»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lastRenderedPageBreak/>
        <w:t> </w:t>
      </w:r>
      <w:r w:rsidRPr="00F75DC4">
        <w:rPr>
          <w:b/>
          <w:bCs/>
          <w:color w:val="000000"/>
          <w:sz w:val="28"/>
          <w:szCs w:val="28"/>
        </w:rPr>
        <w:t>Цель:</w:t>
      </w:r>
      <w:r w:rsidRPr="00F75DC4">
        <w:rPr>
          <w:color w:val="000000"/>
          <w:sz w:val="28"/>
          <w:szCs w:val="28"/>
        </w:rPr>
        <w:t> формирование точного понятие того, кто является «своим», «чужим», « знакомым».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мяч.</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перед началом игры выяснить у детей, кого, по их мнению, можно считать «своим», а ког</w:t>
      </w:r>
      <w:proofErr w:type="gramStart"/>
      <w:r w:rsidRPr="00F75DC4">
        <w:rPr>
          <w:color w:val="000000"/>
          <w:sz w:val="28"/>
          <w:szCs w:val="28"/>
        </w:rPr>
        <w:t>о-</w:t>
      </w:r>
      <w:proofErr w:type="gramEnd"/>
      <w:r w:rsidRPr="00F75DC4">
        <w:rPr>
          <w:color w:val="000000"/>
          <w:sz w:val="28"/>
          <w:szCs w:val="28"/>
        </w:rPr>
        <w:t xml:space="preserve">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№8 «Мы — спасатели»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закрепление представления об опасных ситуациях в быту, о правильных действиях в конкретных ситуациях, воспитание сочувственного отношения к пострадавшему.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xml:space="preserve"> игровая карта с тремя пустыми окошками (одно </w:t>
      </w:r>
      <w:proofErr w:type="gramStart"/>
      <w:r w:rsidRPr="00F75DC4">
        <w:rPr>
          <w:color w:val="000000"/>
          <w:sz w:val="28"/>
          <w:szCs w:val="28"/>
        </w:rPr>
        <w:t>-с</w:t>
      </w:r>
      <w:proofErr w:type="gramEnd"/>
      <w:r w:rsidRPr="00F75DC4">
        <w:rPr>
          <w:color w:val="000000"/>
          <w:sz w:val="28"/>
          <w:szCs w:val="28"/>
        </w:rPr>
        <w:t>верху, два — снизу); 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на игровую карту ведущий кладет картинку с изображением опасной ситуации, игроки выбирают из всех карточек с изображением действий две правильные, последовательно раскладывает их.</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№9 «1,2,3, что может быть опасно — найди»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закрепление представления об источниках опасности в доме, развитие сообразительности, внимания.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макет или игровой уголок с предметами домашнего обихода, призы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№10 «Выбери съедобные грибы и ягоды»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закрепление знания о съедобных и ядовитых растениях, умения отличать их друг от друга.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корзины, муляжи или карточки с изображением съедобных и ядовитых грибов и ягод, фишки.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№11 «Подбери Танюшке игрушку»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lastRenderedPageBreak/>
        <w:t> </w:t>
      </w:r>
      <w:r w:rsidRPr="00F75DC4">
        <w:rPr>
          <w:b/>
          <w:bCs/>
          <w:color w:val="000000"/>
          <w:sz w:val="28"/>
          <w:szCs w:val="28"/>
        </w:rPr>
        <w:t>Цель:</w:t>
      </w:r>
      <w:r w:rsidRPr="00F75DC4">
        <w:rPr>
          <w:color w:val="000000"/>
          <w:sz w:val="28"/>
          <w:szCs w:val="28"/>
        </w:rPr>
        <w:t> закреплять представление о предметах быта, которыми можно/ нельзя играть; </w:t>
      </w:r>
      <w:hyperlink r:id="rId6" w:history="1">
        <w:r w:rsidRPr="00F75DC4">
          <w:rPr>
            <w:rStyle w:val="a4"/>
            <w:color w:val="00000A"/>
            <w:sz w:val="28"/>
            <w:szCs w:val="28"/>
            <w:u w:val="none"/>
          </w:rPr>
          <w:t>развивать внимание</w:t>
        </w:r>
      </w:hyperlink>
      <w:r w:rsidRPr="00F75DC4">
        <w:rPr>
          <w:color w:val="000000"/>
          <w:sz w:val="28"/>
          <w:szCs w:val="28"/>
        </w:rPr>
        <w:t>; воспитывать чувство взаимопомощи.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игровая карта с изображением девочки и «веселых человечков»; картинки с изображением различных предметов.</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№12 «Что мы знаем о вещах»</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расширять представления детей о правилах безопасного поведения в быту; развивать внимание, память; воспитывать чувство сотрудничества.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четыре игровые карты с изображением пореза, ожога, ушиба руки и пожара; картинки с изображением различных бытовых предметов.</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в игре принимают участие 4 ребенка, каждый из них берет себе по игровой карте с изображением «травмы». Воспитатель (ребенок) — ведущий. Он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картой и взять картинку. При отборе ребенок должен объяснить, чем опасен тот или иной предмет, рассказать правила обращения с ним.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№13 «Я иголки не боюсь»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Цель:</w:t>
      </w:r>
      <w:r w:rsidRPr="00F75DC4">
        <w:rPr>
          <w:color w:val="000000"/>
          <w:sz w:val="28"/>
          <w:szCs w:val="28"/>
        </w:rPr>
        <w:t> закреплять умение безопасного обращения с иголкой; развивать мелкую моторику; воспитывать внимание</w:t>
      </w:r>
      <w:proofErr w:type="gramStart"/>
      <w:r w:rsidRPr="00F75DC4">
        <w:rPr>
          <w:color w:val="000000"/>
          <w:sz w:val="28"/>
          <w:szCs w:val="28"/>
        </w:rPr>
        <w:t xml:space="preserve"> ,</w:t>
      </w:r>
      <w:proofErr w:type="gramEnd"/>
      <w:r w:rsidRPr="00F75DC4">
        <w:rPr>
          <w:color w:val="000000"/>
          <w:sz w:val="28"/>
          <w:szCs w:val="28"/>
        </w:rPr>
        <w:t xml:space="preserve"> усидчивость.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Материал:</w:t>
      </w:r>
      <w:r w:rsidRPr="00F75DC4">
        <w:rPr>
          <w:color w:val="000000"/>
          <w:sz w:val="28"/>
          <w:szCs w:val="28"/>
        </w:rPr>
        <w:t> иголки с нитками, прикрепленные к основанию коробки; пуговицы.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w:t>
      </w:r>
      <w:r w:rsidRPr="00F75DC4">
        <w:rPr>
          <w:b/>
          <w:bCs/>
          <w:color w:val="000000"/>
          <w:sz w:val="28"/>
          <w:szCs w:val="28"/>
        </w:rPr>
        <w:t>Описание:</w:t>
      </w:r>
      <w:r w:rsidRPr="00F75DC4">
        <w:rPr>
          <w:color w:val="000000"/>
          <w:sz w:val="28"/>
          <w:szCs w:val="28"/>
        </w:rPr>
        <w:t> предложить детям собрать «пирамидку» из пуговиц, нанизывая их на иголку с ниткой или собрать бусы, продевая иголку с ниткой в обе дырочки пуговиц.</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№14 «Осторожность»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Познакомить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Большие игровые карты, разделенные на 4 «осторожности», маленькие с ситуациями, как надо поступить, чтобы избежать неприятных последствий.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Правило:</w:t>
      </w:r>
      <w:r w:rsidRPr="00F75DC4">
        <w:rPr>
          <w:color w:val="000000"/>
          <w:sz w:val="28"/>
          <w:szCs w:val="28"/>
        </w:rPr>
        <w:t> Подобрать к каждой «осторожности» подходящую картинку.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xml:space="preserve">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w:t>
      </w:r>
      <w:r w:rsidRPr="00F75DC4">
        <w:rPr>
          <w:color w:val="000000"/>
          <w:sz w:val="28"/>
          <w:szCs w:val="28"/>
        </w:rPr>
        <w:lastRenderedPageBreak/>
        <w:t>карточки откладываются в сторону. Выигрывает тот, кто первым закроет все сюжеты на игровой карте. Этот игрок становится водящим.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roofErr w:type="gramStart"/>
      <w:r w:rsidRPr="00F75DC4">
        <w:rPr>
          <w:color w:val="000000"/>
          <w:sz w:val="28"/>
          <w:szCs w:val="28"/>
        </w:rPr>
        <w:t>Игрок</w:t>
      </w:r>
      <w:proofErr w:type="gramEnd"/>
      <w:r w:rsidRPr="00F75DC4">
        <w:rPr>
          <w:color w:val="000000"/>
          <w:sz w:val="28"/>
          <w:szCs w:val="28"/>
        </w:rPr>
        <w:t xml:space="preserve"> узнавший свою карточку, описывает возможные последствия ситуации, изображенной на большой карте и тогда получает маленькую.</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2</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xml:space="preserve">Маленькие карточки кладутся перед играющими стопкой, картинками вниз. Делая </w:t>
      </w:r>
      <w:proofErr w:type="gramStart"/>
      <w:r w:rsidRPr="00F75DC4">
        <w:rPr>
          <w:color w:val="000000"/>
          <w:sz w:val="28"/>
          <w:szCs w:val="28"/>
        </w:rPr>
        <w:t>ход</w:t>
      </w:r>
      <w:proofErr w:type="gramEnd"/>
      <w:r w:rsidRPr="00F75DC4">
        <w:rPr>
          <w:color w:val="000000"/>
          <w:sz w:val="28"/>
          <w:szCs w:val="28"/>
        </w:rPr>
        <w:t xml:space="preserve">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№15 «Основы безопасности в доме»</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Познакомить детей с правильным (безопасным) и неправильным (опасным) поведением ребенка в доме. Развивать восприятие, внимание, память, мышление детей.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 </w:t>
      </w:r>
      <w:r w:rsidRPr="00F75DC4">
        <w:rPr>
          <w:color w:val="000000"/>
          <w:sz w:val="28"/>
          <w:szCs w:val="28"/>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r w:rsidRPr="00F75DC4">
        <w:rPr>
          <w:color w:val="000000"/>
          <w:sz w:val="28"/>
          <w:szCs w:val="28"/>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Перед тем, как закрыть окошко ребенок объясняет, что происходит с героями на картинке и почему их поведение может быть опасным для жизни.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2</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№16 «Как избежать опасностей?» (дома)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Познакомить детей с опасными ситуациями, которые могут встретиться им дома, формировать умение избегать этих ситуаций.</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сюжетные картинки, знаки опасности Х</w:t>
      </w:r>
      <w:proofErr w:type="gramStart"/>
      <w:r w:rsidRPr="00F75DC4">
        <w:rPr>
          <w:color w:val="000000"/>
          <w:sz w:val="28"/>
          <w:szCs w:val="28"/>
        </w:rPr>
        <w:t xml:space="preserve">, ! </w:t>
      </w:r>
      <w:proofErr w:type="gramEnd"/>
      <w:r w:rsidRPr="00F75DC4">
        <w:rPr>
          <w:color w:val="000000"/>
          <w:sz w:val="28"/>
          <w:szCs w:val="28"/>
        </w:rPr>
        <w:t>правила безопасности в стихах.</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r w:rsidRPr="00F75DC4">
        <w:rPr>
          <w:color w:val="000000"/>
          <w:sz w:val="28"/>
          <w:szCs w:val="28"/>
        </w:rPr>
        <w:t xml:space="preserve"> ведущий раздает карточки с ситуациями игрокам поровну и зачитывает стихи. Игроки должны узнать по содержанию стихотворения </w:t>
      </w:r>
      <w:r w:rsidRPr="00F75DC4">
        <w:rPr>
          <w:color w:val="000000"/>
          <w:sz w:val="28"/>
          <w:szCs w:val="28"/>
        </w:rPr>
        <w:lastRenderedPageBreak/>
        <w:t>свою картинку и объяснить, как выйти из опасной ситуации и не попасть в неё. За правильный ответ игрок получает карточку со стихотворением.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2</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№17 «Раз, Два, Три – что может быть опасным, найди»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Закреплять представления об источниках опасности в доме; развивать сообразительность, внимание, воспитывать чувство товарищества.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Правило:</w:t>
      </w:r>
      <w:r w:rsidRPr="00F75DC4">
        <w:rPr>
          <w:color w:val="000000"/>
          <w:sz w:val="28"/>
          <w:szCs w:val="28"/>
        </w:rPr>
        <w:t> Не толкаться, не отбирать предметы друг у друга.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Макет или игровой уголок с предметами домашнего обихода, призы (фишки или картинки): знаки Х — нельзя самому пользоваться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 — осторожно пользоваться.</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r w:rsidRPr="00F75DC4">
        <w:rPr>
          <w:color w:val="000000"/>
          <w:sz w:val="28"/>
          <w:szCs w:val="28"/>
        </w:rPr>
        <w:t> ведущий отворачивается и считает до 5-10,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Проведение игры в игровом уголке старшей группы.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2</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У каждого ребенка по два условных знака Х !</w:t>
      </w:r>
      <w:proofErr w:type="gramStart"/>
      <w:r w:rsidRPr="00F75DC4">
        <w:rPr>
          <w:color w:val="000000"/>
          <w:sz w:val="28"/>
          <w:szCs w:val="28"/>
        </w:rPr>
        <w:t xml:space="preserve"> .</w:t>
      </w:r>
      <w:proofErr w:type="gramEnd"/>
      <w:r w:rsidRPr="00F75DC4">
        <w:rPr>
          <w:color w:val="000000"/>
          <w:sz w:val="28"/>
          <w:szCs w:val="28"/>
        </w:rPr>
        <w:t>Пока ведущий считает, дети кладут знаки возле опасных предметов. За каждый правильный ответ ведущий дает приз.</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№18 «Так и не так»</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xml:space="preserve"> Закрепить умение отличать опасные для жизни ситуации от </w:t>
      </w:r>
      <w:proofErr w:type="gramStart"/>
      <w:r w:rsidRPr="00F75DC4">
        <w:rPr>
          <w:color w:val="000000"/>
          <w:sz w:val="28"/>
          <w:szCs w:val="28"/>
        </w:rPr>
        <w:t>неопасных</w:t>
      </w:r>
      <w:proofErr w:type="gramEnd"/>
      <w:r w:rsidRPr="00F75DC4">
        <w:rPr>
          <w:color w:val="000000"/>
          <w:sz w:val="28"/>
          <w:szCs w:val="28"/>
        </w:rPr>
        <w:t>; развивать внимание; воспитывать желание соблюдать правила безопасности.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Правила:</w:t>
      </w:r>
      <w:r w:rsidRPr="00F75DC4">
        <w:rPr>
          <w:color w:val="000000"/>
          <w:sz w:val="28"/>
          <w:szCs w:val="28"/>
        </w:rPr>
        <w:t> </w:t>
      </w:r>
      <w:proofErr w:type="gramStart"/>
      <w:r w:rsidRPr="00F75DC4">
        <w:rPr>
          <w:color w:val="000000"/>
          <w:sz w:val="28"/>
          <w:szCs w:val="28"/>
        </w:rPr>
        <w:t>Под красную карточку положить картинки, с изображением опасных для жизни действий ребенка, под зеленую – неопасных ((разрешенных).</w:t>
      </w:r>
      <w:proofErr w:type="gramEnd"/>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2 карточки – зеленая и красная. Картинки с изображением опасных и безопасных действий детей; знаки – символы.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 </w:t>
      </w:r>
      <w:r w:rsidRPr="00F75DC4">
        <w:rPr>
          <w:color w:val="000000"/>
          <w:sz w:val="28"/>
          <w:szCs w:val="28"/>
        </w:rPr>
        <w:t>воспитатель показывает картинку, дети по очереди, объясняя свой выбор, кладут картинку или под красную или под зеленую карточку.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Вместо картинок использовать фотографии детей. Дети по очереди берут фотографию, рассказывают, что на ней изображено, если ситуация опасная, подбирают соответствующий знак – символ, объясняя правила безопасного поведения в данной ситуации.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№19 «Домик Улитки»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Обобщать представления детей о правилах безопасного поведения; развивать охранительное самосознание; воспитывать чувство сотрудничества, закреплять навыки счета.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Правило: </w:t>
      </w:r>
      <w:r w:rsidRPr="00F75DC4">
        <w:rPr>
          <w:color w:val="000000"/>
          <w:sz w:val="28"/>
          <w:szCs w:val="28"/>
        </w:rPr>
        <w:t>Соблюдать очередность.</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Игровое поле с изображением улитки, внутри домика, которой нарисованы различные предметы домашнего обихода, фишки, кубик.</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 </w:t>
      </w:r>
      <w:r w:rsidRPr="00F75DC4">
        <w:rPr>
          <w:color w:val="000000"/>
          <w:sz w:val="28"/>
          <w:szCs w:val="28"/>
        </w:rPr>
        <w:t>дети по очереди бросают кубик и передвигают свою фишку на столько делений, сколько точек выпало на кубике. Каждый играющий называет, что изображено на картинке, где стоит его фишка.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1</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Играющие рассказывают не только о том, что изображено на картинке, но и правила обращения с этим предметом.</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Вариант 2</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Если фишка остановилась на картинке, где изображен предмет, которым детям пользоваться запрещено – играющий пропускает ход.</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p>
    <w:p w:rsidR="00F75DC4" w:rsidRPr="00F75DC4" w:rsidRDefault="00F75DC4" w:rsidP="00F75DC4">
      <w:pPr>
        <w:pStyle w:val="a3"/>
        <w:shd w:val="clear" w:color="auto" w:fill="FFFFFF"/>
        <w:spacing w:before="0" w:beforeAutospacing="0" w:after="0" w:afterAutospacing="0" w:line="328" w:lineRule="atLeast"/>
        <w:jc w:val="center"/>
        <w:rPr>
          <w:color w:val="000000"/>
          <w:sz w:val="28"/>
          <w:szCs w:val="28"/>
        </w:rPr>
      </w:pPr>
      <w:r w:rsidRPr="00F75DC4">
        <w:rPr>
          <w:b/>
          <w:bCs/>
          <w:color w:val="000000"/>
          <w:sz w:val="28"/>
          <w:szCs w:val="28"/>
        </w:rPr>
        <w:t>Игра №20 «Часы безопасности»</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Цель:</w:t>
      </w:r>
      <w:r w:rsidRPr="00F75DC4">
        <w:rPr>
          <w:color w:val="000000"/>
          <w:sz w:val="28"/>
          <w:szCs w:val="28"/>
        </w:rPr>
        <w:t> </w:t>
      </w:r>
      <w:hyperlink r:id="rId7" w:history="1">
        <w:r w:rsidRPr="00F75DC4">
          <w:rPr>
            <w:rStyle w:val="a4"/>
            <w:color w:val="00000A"/>
            <w:sz w:val="28"/>
            <w:szCs w:val="28"/>
            <w:u w:val="none"/>
          </w:rPr>
          <w:t>формировать у детей представление об опасных для жизни и здоровья предметах</w:t>
        </w:r>
      </w:hyperlink>
      <w:r w:rsidRPr="00F75DC4">
        <w:rPr>
          <w:color w:val="000000"/>
          <w:sz w:val="28"/>
          <w:szCs w:val="28"/>
        </w:rPr>
        <w:t>, с которыми они встречаются в быту.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Материал:</w:t>
      </w:r>
      <w:r w:rsidRPr="00F75DC4">
        <w:rPr>
          <w:color w:val="000000"/>
          <w:sz w:val="28"/>
          <w:szCs w:val="28"/>
        </w:rPr>
        <w:t> фишки, круглое поле со стрелкой, на котором изображены предметы.</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b/>
          <w:bCs/>
          <w:color w:val="000000"/>
          <w:sz w:val="28"/>
          <w:szCs w:val="28"/>
        </w:rPr>
        <w:t>Описание:</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1 вариант</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В игре участвуют от 1 до 3 человек.</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Дети по очереди крутят стрелку на «часах». Ребенок, рассмотрев внимательно предмет, рассказывает, для чего он предназначен, чем может быть опасен и правила обращения с ним. За полный и правильный ответ ребенок получает фишку.</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u w:val="single"/>
        </w:rPr>
        <w:t>2 вариант</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В игре участвуют 2 человека.</w:t>
      </w:r>
    </w:p>
    <w:p w:rsidR="00F75DC4" w:rsidRPr="00F75DC4" w:rsidRDefault="00F75DC4" w:rsidP="00F75DC4">
      <w:pPr>
        <w:pStyle w:val="a3"/>
        <w:shd w:val="clear" w:color="auto" w:fill="FFFFFF"/>
        <w:spacing w:before="0" w:beforeAutospacing="0" w:after="0" w:afterAutospacing="0" w:line="328" w:lineRule="atLeast"/>
        <w:rPr>
          <w:color w:val="000000"/>
          <w:sz w:val="28"/>
          <w:szCs w:val="28"/>
        </w:rPr>
      </w:pPr>
      <w:r w:rsidRPr="00F75DC4">
        <w:rPr>
          <w:color w:val="000000"/>
          <w:sz w:val="28"/>
          <w:szCs w:val="28"/>
        </w:rPr>
        <w:t>Ребенок крутит стрелку. Затем задает вопросы своему сопернику о том, как нужно пользоваться этим предметом, чтобы не произошло беды. Если ребенок отвечает правильно, то получает право следующего хода. А если затрудняется ответить, то ребенок, который задавал вопрос, должен ответить сам.</w:t>
      </w:r>
    </w:p>
    <w:p w:rsidR="00F75DC4" w:rsidRDefault="00F75DC4" w:rsidP="00F75DC4">
      <w:pPr>
        <w:pStyle w:val="a3"/>
        <w:shd w:val="clear" w:color="auto" w:fill="FFFFFF"/>
        <w:spacing w:before="0" w:beforeAutospacing="0" w:after="0" w:afterAutospacing="0" w:line="328" w:lineRule="atLeast"/>
        <w:rPr>
          <w:rFonts w:ascii="Arial" w:hAnsi="Arial" w:cs="Arial"/>
          <w:color w:val="000000"/>
          <w:sz w:val="23"/>
          <w:szCs w:val="23"/>
        </w:rPr>
      </w:pPr>
    </w:p>
    <w:p w:rsidR="008B7470" w:rsidRDefault="008B7470"/>
    <w:sectPr w:rsidR="008B7470" w:rsidSect="008B7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F3B65"/>
    <w:multiLevelType w:val="multilevel"/>
    <w:tmpl w:val="743A7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0B7F1F"/>
    <w:multiLevelType w:val="multilevel"/>
    <w:tmpl w:val="13E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75DC4"/>
    <w:rsid w:val="008B7470"/>
    <w:rsid w:val="00F75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5DC4"/>
    <w:rPr>
      <w:color w:val="0000FF"/>
      <w:u w:val="single"/>
    </w:rPr>
  </w:style>
  <w:style w:type="paragraph" w:styleId="a5">
    <w:name w:val="Balloon Text"/>
    <w:basedOn w:val="a"/>
    <w:link w:val="a6"/>
    <w:uiPriority w:val="99"/>
    <w:semiHidden/>
    <w:unhideWhenUsed/>
    <w:rsid w:val="00F75D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5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6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www.google.com%2Furl%3Fq%3Dhttp%3A%2F%2Fapruo.ru%2Fmetodicheskie-razrabotki%2Fprezentaziya-opita-raboti%2F424-prezentaziya-opita-raboti-v-detskom-sadu-detyam-o-pravilach-pogarnoy-bezopasnosti.html%26sa%3DD%26ust%3D1462984812732000%26usg%3DAFQjCNGpHL852MbUHsEPvOhqE3xH3TS0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2230</Words>
  <Characters>12712</Characters>
  <Application>Microsoft Office Word</Application>
  <DocSecurity>0</DocSecurity>
  <Lines>105</Lines>
  <Paragraphs>29</Paragraphs>
  <ScaleCrop>false</ScaleCrop>
  <Company>Reanimator Extreme Edition</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2021-02-11T10:13:00Z</dcterms:created>
  <dcterms:modified xsi:type="dcterms:W3CDTF">2021-02-11T10:14:00Z</dcterms:modified>
</cp:coreProperties>
</file>